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b/>
          <w:bCs/>
          <w:color w:val="auto"/>
          <w:sz w:val="28"/>
          <w:szCs w:val="28"/>
        </w:rPr>
        <w:t>CGA NEWS</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(5-28-13)</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To:       CGA</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From:   A</w:t>
      </w:r>
      <w:r w:rsidRPr="00F604FF">
        <w:rPr>
          <w:rFonts w:ascii="Times New Roman" w:hAnsi="Times New Roman" w:cs="Times New Roman"/>
          <w:color w:val="auto"/>
        </w:rPr>
        <w:t>۰</w:t>
      </w:r>
      <w:r w:rsidRPr="00F604FF">
        <w:rPr>
          <w:rFonts w:ascii="Times" w:hAnsi="Times" w:cs="Times New Roman"/>
          <w:color w:val="auto"/>
        </w:rPr>
        <w:t>P</w:t>
      </w:r>
      <w:r w:rsidRPr="00F604FF">
        <w:rPr>
          <w:rFonts w:ascii="Times New Roman" w:hAnsi="Times New Roman" w:cs="Times New Roman"/>
          <w:color w:val="auto"/>
        </w:rPr>
        <w:t>۰</w:t>
      </w:r>
      <w:r w:rsidRPr="00F604FF">
        <w:rPr>
          <w:rFonts w:ascii="Times" w:hAnsi="Times" w:cs="Times New Roman"/>
          <w:color w:val="auto"/>
        </w:rPr>
        <w:t>L</w:t>
      </w:r>
      <w:r w:rsidRPr="00F604FF">
        <w:rPr>
          <w:rFonts w:ascii="Times New Roman" w:hAnsi="Times New Roman" w:cs="Times New Roman"/>
          <w:color w:val="auto"/>
        </w:rPr>
        <w:t>۰</w:t>
      </w:r>
      <w:r w:rsidRPr="00F604FF">
        <w:rPr>
          <w:rFonts w:ascii="Times" w:hAnsi="Times" w:cs="Times New Roman"/>
          <w:color w:val="auto"/>
        </w:rPr>
        <w:t>U Congressional and Governmental Affairs Staff</w:t>
      </w:r>
    </w:p>
    <w:p w:rsidR="00F604FF" w:rsidRPr="00F604FF" w:rsidRDefault="00F604FF" w:rsidP="00F604FF">
      <w:pPr>
        <w:numPr>
          <w:ilvl w:val="0"/>
          <w:numId w:val="1"/>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Still Seeking Campus Responses to APLU Finance/Sequestration Survey</w:t>
      </w:r>
    </w:p>
    <w:p w:rsidR="00F604FF" w:rsidRPr="00F604FF" w:rsidRDefault="00F604FF" w:rsidP="00F604FF">
      <w:pPr>
        <w:numPr>
          <w:ilvl w:val="0"/>
          <w:numId w:val="1"/>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House Passes Student Loan Interest Rate Bill</w:t>
      </w:r>
    </w:p>
    <w:p w:rsidR="00F604FF" w:rsidRPr="00F604FF" w:rsidRDefault="00F604FF" w:rsidP="00F604FF">
      <w:pPr>
        <w:numPr>
          <w:ilvl w:val="0"/>
          <w:numId w:val="1"/>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House Oversight and Government Reform Committee Approves DATA Act</w:t>
      </w:r>
    </w:p>
    <w:p w:rsidR="00F604FF" w:rsidRPr="00F604FF" w:rsidRDefault="00F604FF" w:rsidP="00F604FF">
      <w:pPr>
        <w:numPr>
          <w:ilvl w:val="0"/>
          <w:numId w:val="1"/>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Still Seeking Campus Responses to APLU Finance/Sequestration Survey</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 xml:space="preserve">For the last few years, APLU has gathered information on the effects of the financial climate at member universities and the strategies being used by university leaders to make budget decisions in times of financial distress and uncertainty. This year APLU has partnered with the Association of American Universities (AAU) and The Science Coalition (TSC) in an effort to better understand the impact of the automatic, across-the-board spending cuts of sequestration through this online survey.  </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 xml:space="preserve">CGA are encouraged to urge your institutions to complete the survey.  The survey log in information was sent on May 1 to the chief academic officer on each APLU campus. Institutions that have partially </w:t>
      </w:r>
      <w:proofErr w:type="spellStart"/>
      <w:r w:rsidRPr="00F604FF">
        <w:rPr>
          <w:rFonts w:ascii="Times" w:hAnsi="Times" w:cs="Times New Roman"/>
          <w:color w:val="auto"/>
        </w:rPr>
        <w:t>responsed</w:t>
      </w:r>
      <w:proofErr w:type="spellEnd"/>
      <w:r w:rsidRPr="00F604FF">
        <w:rPr>
          <w:rFonts w:ascii="Times" w:hAnsi="Times" w:cs="Times New Roman"/>
          <w:color w:val="auto"/>
        </w:rPr>
        <w:t xml:space="preserve"> or have not yet </w:t>
      </w:r>
      <w:proofErr w:type="spellStart"/>
      <w:r w:rsidRPr="00F604FF">
        <w:rPr>
          <w:rFonts w:ascii="Times" w:hAnsi="Times" w:cs="Times New Roman"/>
          <w:color w:val="auto"/>
        </w:rPr>
        <w:t>responed</w:t>
      </w:r>
      <w:proofErr w:type="spellEnd"/>
      <w:r w:rsidRPr="00F604FF">
        <w:rPr>
          <w:rFonts w:ascii="Times" w:hAnsi="Times" w:cs="Times New Roman"/>
          <w:color w:val="auto"/>
        </w:rPr>
        <w:t xml:space="preserve"> received a reminder email today.  The deadline for submissions has been </w:t>
      </w:r>
      <w:r w:rsidRPr="00F604FF">
        <w:rPr>
          <w:rFonts w:ascii="Times" w:hAnsi="Times" w:cs="Times New Roman"/>
          <w:color w:val="auto"/>
          <w:u w:val="single"/>
        </w:rPr>
        <w:t>extended 1 week until June 7</w:t>
      </w:r>
      <w:r w:rsidRPr="00F604FF">
        <w:rPr>
          <w:rFonts w:ascii="Times" w:hAnsi="Times" w:cs="Times New Roman"/>
          <w:color w:val="auto"/>
        </w:rPr>
        <w:t xml:space="preserve">.  </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Institutions are encouraged to answer the questions to the best of their ability and to use the open-ended responses to elaborate on the any uncertainties facing the campus.</w:t>
      </w:r>
    </w:p>
    <w:p w:rsidR="00F604FF" w:rsidRPr="00F604FF" w:rsidRDefault="00F604FF" w:rsidP="00F604FF">
      <w:pPr>
        <w:numPr>
          <w:ilvl w:val="0"/>
          <w:numId w:val="2"/>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House Passes Student Loan Interest Rate Bill</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 xml:space="preserve">Before the House left last week for recess, they passed </w:t>
      </w:r>
      <w:r w:rsidRPr="00F604FF">
        <w:rPr>
          <w:rFonts w:ascii="Times" w:hAnsi="Times" w:cs="Times New Roman"/>
          <w:i/>
          <w:iCs/>
          <w:color w:val="auto"/>
        </w:rPr>
        <w:t>The Smarter Solutions for Students Act</w:t>
      </w:r>
      <w:r w:rsidRPr="00F604FF">
        <w:rPr>
          <w:rFonts w:ascii="Times" w:hAnsi="Times" w:cs="Times New Roman"/>
          <w:color w:val="auto"/>
        </w:rPr>
        <w:t xml:space="preserve"> (</w:t>
      </w:r>
      <w:r w:rsidRPr="00F604FF">
        <w:rPr>
          <w:rFonts w:ascii="Times" w:hAnsi="Times" w:cs="Times New Roman"/>
          <w:color w:val="auto"/>
        </w:rPr>
        <w:fldChar w:fldCharType="begin"/>
      </w:r>
      <w:r w:rsidRPr="00F604FF">
        <w:rPr>
          <w:rFonts w:ascii="Times" w:hAnsi="Times" w:cs="Times New Roman"/>
          <w:color w:val="auto"/>
        </w:rPr>
        <w:instrText xml:space="preserve"> HYPERLINK "http://edworkforce.house.gov/uploadedfiles/ans_-_h.r._1911_final.pdf" \t "_blank" </w:instrText>
      </w:r>
      <w:r w:rsidRPr="00F604FF">
        <w:rPr>
          <w:rFonts w:ascii="Times" w:hAnsi="Times" w:cs="Times New Roman"/>
          <w:color w:val="auto"/>
        </w:rPr>
      </w:r>
      <w:r w:rsidRPr="00F604FF">
        <w:rPr>
          <w:rFonts w:ascii="Times" w:hAnsi="Times" w:cs="Times New Roman"/>
          <w:color w:val="auto"/>
        </w:rPr>
        <w:fldChar w:fldCharType="separate"/>
      </w:r>
      <w:r w:rsidRPr="00F604FF">
        <w:rPr>
          <w:rFonts w:ascii="Times" w:hAnsi="Times" w:cs="Times New Roman"/>
          <w:color w:val="0000FF"/>
          <w:u w:val="single"/>
        </w:rPr>
        <w:t>H.R. 1911</w:t>
      </w:r>
      <w:r w:rsidRPr="00F604FF">
        <w:rPr>
          <w:rFonts w:ascii="Times" w:hAnsi="Times" w:cs="Times New Roman"/>
          <w:color w:val="auto"/>
        </w:rPr>
        <w:fldChar w:fldCharType="end"/>
      </w:r>
      <w:r w:rsidRPr="00F604FF">
        <w:rPr>
          <w:rFonts w:ascii="Times" w:hAnsi="Times" w:cs="Times New Roman"/>
          <w:color w:val="auto"/>
        </w:rPr>
        <w:t>) on Thursday. It passed by a recorded vote of 221 to 198, with four Democrats voting in favor and eight Republicans opposing. As mentioned in CGA NEWS (5-10-13), this legislation would preventing student loan interest rate from jumping from 3.4 percent to 6.8 percent on July 1 by setting subsidized and unsubsidized Stafford loan interest rates using a formula based on the 10-year Treasury Note plus 2.5 percent and graduate and parent PLUS loans using a formula based on the 10-year Treasury Note plus 4.5 percent. It offers an 8.5 percent cap on Stafford Loan interest rates and a 10.5 percent cap on PLUS loans.</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 xml:space="preserve">The House also approved the </w:t>
      </w:r>
      <w:r w:rsidRPr="00F604FF">
        <w:rPr>
          <w:rFonts w:ascii="Times" w:hAnsi="Times" w:cs="Times New Roman"/>
          <w:i/>
          <w:iCs/>
          <w:color w:val="auto"/>
        </w:rPr>
        <w:t>Improving Postsecondary Education Data for Students Act</w:t>
      </w:r>
      <w:r w:rsidRPr="00F604FF">
        <w:rPr>
          <w:rFonts w:ascii="Times" w:hAnsi="Times" w:cs="Times New Roman"/>
          <w:color w:val="auto"/>
        </w:rPr>
        <w:t xml:space="preserve"> (</w:t>
      </w:r>
      <w:r w:rsidRPr="00F604FF">
        <w:rPr>
          <w:rFonts w:ascii="Times" w:hAnsi="Times" w:cs="Times New Roman"/>
          <w:color w:val="auto"/>
        </w:rPr>
        <w:fldChar w:fldCharType="begin"/>
      </w:r>
      <w:r w:rsidRPr="00F604FF">
        <w:rPr>
          <w:rFonts w:ascii="Times" w:hAnsi="Times" w:cs="Times New Roman"/>
          <w:color w:val="auto"/>
        </w:rPr>
        <w:instrText xml:space="preserve"> HYPERLINK "http://edworkforce.house.gov/uploadedfiles/ans_-_h.r._1949_final.pdf" \t "_blank" </w:instrText>
      </w:r>
      <w:r w:rsidRPr="00F604FF">
        <w:rPr>
          <w:rFonts w:ascii="Times" w:hAnsi="Times" w:cs="Times New Roman"/>
          <w:color w:val="auto"/>
        </w:rPr>
      </w:r>
      <w:r w:rsidRPr="00F604FF">
        <w:rPr>
          <w:rFonts w:ascii="Times" w:hAnsi="Times" w:cs="Times New Roman"/>
          <w:color w:val="auto"/>
        </w:rPr>
        <w:fldChar w:fldCharType="separate"/>
      </w:r>
      <w:r w:rsidRPr="00F604FF">
        <w:rPr>
          <w:rFonts w:ascii="Times" w:hAnsi="Times" w:cs="Times New Roman"/>
          <w:color w:val="0000FF"/>
          <w:u w:val="single"/>
        </w:rPr>
        <w:t>H.R. 1949</w:t>
      </w:r>
      <w:r w:rsidRPr="00F604FF">
        <w:rPr>
          <w:rFonts w:ascii="Times" w:hAnsi="Times" w:cs="Times New Roman"/>
          <w:color w:val="auto"/>
        </w:rPr>
        <w:fldChar w:fldCharType="end"/>
      </w:r>
      <w:r w:rsidRPr="00F604FF">
        <w:rPr>
          <w:rFonts w:ascii="Times" w:hAnsi="Times" w:cs="Times New Roman"/>
          <w:color w:val="auto"/>
        </w:rPr>
        <w:t>) last week. This legislation directs the Department of Education to convene a committee to conduct a study on the factors students and families want, need, and already consider when choosing a higher education institution.</w:t>
      </w:r>
    </w:p>
    <w:p w:rsidR="00F604FF" w:rsidRPr="00F604FF" w:rsidRDefault="00F604FF" w:rsidP="00F604FF">
      <w:pPr>
        <w:numPr>
          <w:ilvl w:val="0"/>
          <w:numId w:val="3"/>
        </w:numPr>
        <w:spacing w:before="100" w:beforeAutospacing="1" w:after="100" w:afterAutospacing="1"/>
        <w:rPr>
          <w:rFonts w:ascii="Times" w:eastAsia="Times New Roman" w:hAnsi="Times" w:cs="Times New Roman"/>
          <w:color w:val="auto"/>
          <w:sz w:val="20"/>
          <w:szCs w:val="20"/>
        </w:rPr>
      </w:pPr>
      <w:r w:rsidRPr="00F604FF">
        <w:rPr>
          <w:rFonts w:ascii="Times" w:eastAsia="Times New Roman" w:hAnsi="Times" w:cs="Times New Roman"/>
          <w:color w:val="auto"/>
          <w:sz w:val="20"/>
          <w:szCs w:val="20"/>
        </w:rPr>
        <w:t xml:space="preserve">House Oversight and Government Reform Committee Approves DATA Act </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The House Oversight and Government Reform Committee approved </w:t>
      </w:r>
      <w:r w:rsidRPr="00F604FF">
        <w:rPr>
          <w:rFonts w:ascii="Times" w:hAnsi="Times" w:cs="Times New Roman"/>
          <w:color w:val="auto"/>
        </w:rPr>
        <w:fldChar w:fldCharType="begin"/>
      </w:r>
      <w:r w:rsidRPr="00F604FF">
        <w:rPr>
          <w:rFonts w:ascii="Times" w:hAnsi="Times" w:cs="Times New Roman"/>
          <w:color w:val="auto"/>
        </w:rPr>
        <w:instrText xml:space="preserve"> HYPERLINK "http://docs.house.gov/meetings/GO/GO00/20130522/100921/BILLS-113HR2061ih-DATAAct.pdf" \t "_blank" </w:instrText>
      </w:r>
      <w:r w:rsidRPr="00F604FF">
        <w:rPr>
          <w:rFonts w:ascii="Times" w:hAnsi="Times" w:cs="Times New Roman"/>
          <w:color w:val="auto"/>
        </w:rPr>
      </w:r>
      <w:r w:rsidRPr="00F604FF">
        <w:rPr>
          <w:rFonts w:ascii="Times" w:hAnsi="Times" w:cs="Times New Roman"/>
          <w:color w:val="auto"/>
        </w:rPr>
        <w:fldChar w:fldCharType="separate"/>
      </w:r>
      <w:r w:rsidRPr="00F604FF">
        <w:rPr>
          <w:rFonts w:ascii="Times" w:hAnsi="Times" w:cs="Times New Roman"/>
          <w:color w:val="0000FF"/>
          <w:u w:val="single"/>
        </w:rPr>
        <w:t>the Digital Accountability and Transparency (DATA) Act of 2013 (H.R. 2061)</w:t>
      </w:r>
      <w:r w:rsidRPr="00F604FF">
        <w:rPr>
          <w:rFonts w:ascii="Times" w:hAnsi="Times" w:cs="Times New Roman"/>
          <w:color w:val="auto"/>
        </w:rPr>
        <w:fldChar w:fldCharType="end"/>
      </w:r>
      <w:r w:rsidRPr="00F604FF">
        <w:rPr>
          <w:rFonts w:ascii="Times" w:hAnsi="Times" w:cs="Times New Roman"/>
          <w:color w:val="auto"/>
        </w:rPr>
        <w:t xml:space="preserve"> last Thursday, which was introduced by Committee Chairman Darrell </w:t>
      </w:r>
      <w:proofErr w:type="spellStart"/>
      <w:r w:rsidRPr="00F604FF">
        <w:rPr>
          <w:rFonts w:ascii="Times" w:hAnsi="Times" w:cs="Times New Roman"/>
          <w:color w:val="auto"/>
        </w:rPr>
        <w:t>Issa</w:t>
      </w:r>
      <w:proofErr w:type="spellEnd"/>
      <w:r w:rsidRPr="00F604FF">
        <w:rPr>
          <w:rFonts w:ascii="Times" w:hAnsi="Times" w:cs="Times New Roman"/>
          <w:color w:val="auto"/>
        </w:rPr>
        <w:t xml:space="preserve"> (R-CA) and Ranking Member Elijah Cummings (D-MD). The DATA Act was approved by voice vote with an </w:t>
      </w:r>
      <w:r w:rsidRPr="00F604FF">
        <w:rPr>
          <w:rFonts w:ascii="Times" w:hAnsi="Times" w:cs="Times New Roman"/>
          <w:color w:val="auto"/>
        </w:rPr>
        <w:fldChar w:fldCharType="begin"/>
      </w:r>
      <w:r w:rsidRPr="00F604FF">
        <w:rPr>
          <w:rFonts w:ascii="Times" w:hAnsi="Times" w:cs="Times New Roman"/>
          <w:color w:val="auto"/>
        </w:rPr>
        <w:instrText xml:space="preserve"> HYPERLINK "http://docs.house.gov/meetings/GO/GO00/20130522/100921/BILLS-113-HR2061-I000056-Amdt-1.pdf" \t "_blank" </w:instrText>
      </w:r>
      <w:r w:rsidRPr="00F604FF">
        <w:rPr>
          <w:rFonts w:ascii="Times" w:hAnsi="Times" w:cs="Times New Roman"/>
          <w:color w:val="auto"/>
        </w:rPr>
      </w:r>
      <w:r w:rsidRPr="00F604FF">
        <w:rPr>
          <w:rFonts w:ascii="Times" w:hAnsi="Times" w:cs="Times New Roman"/>
          <w:color w:val="auto"/>
        </w:rPr>
        <w:fldChar w:fldCharType="separate"/>
      </w:r>
      <w:r w:rsidRPr="00F604FF">
        <w:rPr>
          <w:rFonts w:ascii="Times" w:hAnsi="Times" w:cs="Times New Roman"/>
          <w:color w:val="0000FF"/>
          <w:u w:val="single"/>
        </w:rPr>
        <w:t>amendment</w:t>
      </w:r>
      <w:r w:rsidRPr="00F604FF">
        <w:rPr>
          <w:rFonts w:ascii="Times" w:hAnsi="Times" w:cs="Times New Roman"/>
          <w:color w:val="auto"/>
        </w:rPr>
        <w:fldChar w:fldCharType="end"/>
      </w:r>
      <w:r w:rsidRPr="00F604FF">
        <w:rPr>
          <w:rFonts w:ascii="Times" w:hAnsi="Times" w:cs="Times New Roman"/>
          <w:color w:val="auto"/>
        </w:rPr>
        <w:t> in the nature of a substitute. The Presidents of APLU, AAU, and Council of Governmental Relations (COGR) sent the attached letter expressing support for H.R. 2061.</w:t>
      </w:r>
    </w:p>
    <w:p w:rsidR="00F604FF" w:rsidRPr="00F604FF" w:rsidRDefault="00F604FF" w:rsidP="00F604FF">
      <w:pPr>
        <w:spacing w:before="100" w:beforeAutospacing="1" w:after="100" w:afterAutospacing="1"/>
        <w:rPr>
          <w:rFonts w:ascii="Times" w:hAnsi="Times" w:cs="Times New Roman"/>
          <w:color w:val="auto"/>
          <w:sz w:val="20"/>
          <w:szCs w:val="20"/>
        </w:rPr>
      </w:pPr>
      <w:r w:rsidRPr="00F604FF">
        <w:rPr>
          <w:rFonts w:ascii="Times" w:hAnsi="Times" w:cs="Times New Roman"/>
          <w:color w:val="auto"/>
        </w:rPr>
        <w:t xml:space="preserve">Senators Rob Portman (R-OH) and Mark Warner (D-VA) introduced a </w:t>
      </w:r>
      <w:r w:rsidRPr="00F604FF">
        <w:rPr>
          <w:rFonts w:ascii="Times" w:hAnsi="Times" w:cs="Times New Roman"/>
          <w:color w:val="auto"/>
        </w:rPr>
        <w:fldChar w:fldCharType="begin"/>
      </w:r>
      <w:r w:rsidRPr="00F604FF">
        <w:rPr>
          <w:rFonts w:ascii="Times" w:hAnsi="Times" w:cs="Times New Roman"/>
          <w:color w:val="auto"/>
        </w:rPr>
        <w:instrText xml:space="preserve"> HYPERLINK "http://www.scribd.com/doc/142767282/DATA-Act-of-2013" \t "_blank" </w:instrText>
      </w:r>
      <w:r w:rsidRPr="00F604FF">
        <w:rPr>
          <w:rFonts w:ascii="Times" w:hAnsi="Times" w:cs="Times New Roman"/>
          <w:color w:val="auto"/>
        </w:rPr>
      </w:r>
      <w:r w:rsidRPr="00F604FF">
        <w:rPr>
          <w:rFonts w:ascii="Times" w:hAnsi="Times" w:cs="Times New Roman"/>
          <w:color w:val="auto"/>
        </w:rPr>
        <w:fldChar w:fldCharType="separate"/>
      </w:r>
      <w:r w:rsidRPr="00F604FF">
        <w:rPr>
          <w:rFonts w:ascii="Times" w:hAnsi="Times" w:cs="Times New Roman"/>
          <w:color w:val="0000FF"/>
          <w:u w:val="single"/>
        </w:rPr>
        <w:t>companion DATA Act</w:t>
      </w:r>
      <w:r w:rsidRPr="00F604FF">
        <w:rPr>
          <w:rFonts w:ascii="Times" w:hAnsi="Times" w:cs="Times New Roman"/>
          <w:color w:val="auto"/>
        </w:rPr>
        <w:fldChar w:fldCharType="end"/>
      </w:r>
      <w:r w:rsidRPr="00F604FF">
        <w:rPr>
          <w:rFonts w:ascii="Times" w:hAnsi="Times" w:cs="Times New Roman"/>
          <w:color w:val="auto"/>
        </w:rPr>
        <w:t xml:space="preserve"> in the Senate last week.  </w:t>
      </w:r>
    </w:p>
    <w:p w:rsidR="00F604FF" w:rsidRPr="00F604FF" w:rsidRDefault="00F604FF" w:rsidP="00F604FF">
      <w:pPr>
        <w:jc w:val="center"/>
        <w:rPr>
          <w:rFonts w:ascii="Times" w:hAnsi="Times" w:cs="Times New Roman"/>
          <w:color w:val="auto"/>
          <w:sz w:val="20"/>
          <w:szCs w:val="20"/>
        </w:rPr>
      </w:pPr>
      <w:r w:rsidRPr="00F604FF">
        <w:rPr>
          <w:rFonts w:ascii="Times" w:hAnsi="Times" w:cs="Times New Roman"/>
          <w:color w:val="auto"/>
          <w:sz w:val="16"/>
          <w:szCs w:val="16"/>
        </w:rPr>
        <w:t>Association of Public and Land-grant Universities (APLU)</w:t>
      </w:r>
    </w:p>
    <w:p w:rsidR="00D04DB4" w:rsidRDefault="00F604FF" w:rsidP="00F604FF">
      <w:pPr>
        <w:spacing w:before="100" w:beforeAutospacing="1" w:after="100" w:afterAutospacing="1"/>
        <w:jc w:val="center"/>
      </w:pPr>
      <w:r w:rsidRPr="00F604FF">
        <w:rPr>
          <w:rFonts w:ascii="Times" w:hAnsi="Times" w:cs="Times New Roman"/>
          <w:color w:val="auto"/>
          <w:sz w:val="16"/>
          <w:szCs w:val="16"/>
        </w:rPr>
        <w:t xml:space="preserve">Follow us on Twitter: </w:t>
      </w:r>
      <w:r w:rsidRPr="00F604FF">
        <w:rPr>
          <w:rFonts w:ascii="Times" w:hAnsi="Times" w:cs="Times New Roman"/>
          <w:color w:val="auto"/>
          <w:sz w:val="16"/>
          <w:szCs w:val="16"/>
        </w:rPr>
        <w:fldChar w:fldCharType="begin"/>
      </w:r>
      <w:r w:rsidRPr="00F604FF">
        <w:rPr>
          <w:rFonts w:ascii="Times" w:hAnsi="Times" w:cs="Times New Roman"/>
          <w:color w:val="auto"/>
          <w:sz w:val="16"/>
          <w:szCs w:val="16"/>
        </w:rPr>
        <w:instrText xml:space="preserve"> HYPERLINK "https://twitter.com/APLU_GovAffairs" \t "_blank" </w:instrText>
      </w:r>
      <w:r w:rsidRPr="00F604FF">
        <w:rPr>
          <w:rFonts w:ascii="Times" w:hAnsi="Times" w:cs="Times New Roman"/>
          <w:color w:val="auto"/>
          <w:sz w:val="16"/>
          <w:szCs w:val="16"/>
        </w:rPr>
      </w:r>
      <w:r w:rsidRPr="00F604FF">
        <w:rPr>
          <w:rFonts w:ascii="Times" w:hAnsi="Times" w:cs="Times New Roman"/>
          <w:color w:val="auto"/>
          <w:sz w:val="16"/>
          <w:szCs w:val="16"/>
        </w:rPr>
        <w:fldChar w:fldCharType="separate"/>
      </w:r>
      <w:r w:rsidRPr="00F604FF">
        <w:rPr>
          <w:rFonts w:ascii="Times" w:hAnsi="Times" w:cs="Times New Roman"/>
          <w:color w:val="0000FF"/>
          <w:sz w:val="16"/>
          <w:szCs w:val="16"/>
          <w:u w:val="single"/>
        </w:rPr>
        <w:t>@</w:t>
      </w:r>
      <w:proofErr w:type="spellStart"/>
      <w:r w:rsidRPr="00F604FF">
        <w:rPr>
          <w:rFonts w:ascii="Times" w:hAnsi="Times" w:cs="Times New Roman"/>
          <w:color w:val="0000FF"/>
          <w:sz w:val="16"/>
          <w:szCs w:val="16"/>
          <w:u w:val="single"/>
        </w:rPr>
        <w:t>APLU_GovAffairs</w:t>
      </w:r>
      <w:proofErr w:type="spellEnd"/>
      <w:r w:rsidRPr="00F604FF">
        <w:rPr>
          <w:rFonts w:ascii="Times" w:hAnsi="Times" w:cs="Times New Roman"/>
          <w:color w:val="auto"/>
          <w:sz w:val="16"/>
          <w:szCs w:val="16"/>
        </w:rPr>
        <w:fldChar w:fldCharType="end"/>
      </w:r>
      <w:bookmarkStart w:id="0" w:name="_GoBack"/>
      <w:bookmarkEnd w:id="0"/>
    </w:p>
    <w:sectPr w:rsidR="00D04DB4" w:rsidSect="00F604FF">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46E"/>
    <w:multiLevelType w:val="multilevel"/>
    <w:tmpl w:val="8C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72064"/>
    <w:multiLevelType w:val="multilevel"/>
    <w:tmpl w:val="B46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97CDD"/>
    <w:multiLevelType w:val="multilevel"/>
    <w:tmpl w:val="184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FF"/>
    <w:rsid w:val="002B35CC"/>
    <w:rsid w:val="00B03FE5"/>
    <w:rsid w:val="00D04DB4"/>
    <w:rsid w:val="00F604FF"/>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paragraph" w:styleId="NormalWeb">
    <w:name w:val="Normal (Web)"/>
    <w:basedOn w:val="Normal"/>
    <w:uiPriority w:val="99"/>
    <w:semiHidden/>
    <w:unhideWhenUsed/>
    <w:rsid w:val="00F604FF"/>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F604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paragraph" w:styleId="NormalWeb">
    <w:name w:val="Normal (Web)"/>
    <w:basedOn w:val="Normal"/>
    <w:uiPriority w:val="99"/>
    <w:semiHidden/>
    <w:unhideWhenUsed/>
    <w:rsid w:val="00F604FF"/>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F60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94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Macintosh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2013-06-06T13:37:00Z</dcterms:created>
  <dcterms:modified xsi:type="dcterms:W3CDTF">2013-06-06T13:38:00Z</dcterms:modified>
</cp:coreProperties>
</file>